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32B65" w14:textId="77777777" w:rsidR="009A2A75" w:rsidRPr="002D2A65" w:rsidRDefault="004B6857" w:rsidP="002D2A65">
      <w:pPr>
        <w:pStyle w:val="PRTitolo1"/>
      </w:pPr>
      <w:r>
        <w:t>LS5 and LC5: sheet laser cutting and more</w:t>
      </w:r>
    </w:p>
    <w:p w14:paraId="0EC47B04" w14:textId="77777777" w:rsidR="00B41292" w:rsidRPr="00027244" w:rsidRDefault="00C7307A" w:rsidP="002D2A65">
      <w:pPr>
        <w:pStyle w:val="PRTestosenzaspazi"/>
        <w:rPr>
          <w:rFonts w:ascii="Arial" w:eastAsiaTheme="minorEastAsia" w:hAnsi="Arial" w:cs="Open Sans Light"/>
          <w:i/>
          <w:sz w:val="22"/>
          <w:szCs w:val="16"/>
        </w:rPr>
      </w:pPr>
      <w:r w:rsidRPr="00027244">
        <w:rPr>
          <w:rFonts w:ascii="Arial" w:eastAsiaTheme="minorEastAsia" w:hAnsi="Arial" w:cs="Open Sans Light"/>
          <w:i/>
          <w:sz w:val="22"/>
          <w:szCs w:val="16"/>
        </w:rPr>
        <w:t>With</w:t>
      </w:r>
      <w:r w:rsidR="004B6857" w:rsidRPr="00027244">
        <w:rPr>
          <w:rFonts w:ascii="Arial" w:eastAsiaTheme="minorEastAsia" w:hAnsi="Arial" w:cs="Open Sans Light"/>
          <w:i/>
          <w:sz w:val="22"/>
          <w:szCs w:val="16"/>
        </w:rPr>
        <w:t xml:space="preserve"> </w:t>
      </w:r>
      <w:r w:rsidRPr="00027244">
        <w:rPr>
          <w:rFonts w:ascii="Arial" w:eastAsiaTheme="minorEastAsia" w:hAnsi="Arial" w:cs="Open Sans Light"/>
          <w:i/>
          <w:sz w:val="22"/>
          <w:szCs w:val="16"/>
        </w:rPr>
        <w:t xml:space="preserve">creation of the </w:t>
      </w:r>
      <w:r w:rsidR="004B6857" w:rsidRPr="00027244">
        <w:rPr>
          <w:rFonts w:ascii="Arial" w:eastAsiaTheme="minorEastAsia" w:hAnsi="Arial" w:cs="Open Sans Light"/>
          <w:i/>
          <w:sz w:val="22"/>
          <w:szCs w:val="16"/>
        </w:rPr>
        <w:t>LS5 system, BLM GROUP – market leader in metal tube processing – can also boast extensive sheet cutting expertise.</w:t>
      </w:r>
      <w:r w:rsidRPr="00027244">
        <w:rPr>
          <w:rFonts w:ascii="Arial" w:eastAsiaTheme="minorEastAsia" w:hAnsi="Arial" w:cs="Open Sans Light"/>
          <w:i/>
          <w:sz w:val="22"/>
          <w:szCs w:val="16"/>
        </w:rPr>
        <w:t xml:space="preserve"> The LS5’s high-range functionality, </w:t>
      </w:r>
      <w:r w:rsidR="004B6857" w:rsidRPr="00027244">
        <w:rPr>
          <w:rFonts w:ascii="Arial" w:eastAsiaTheme="minorEastAsia" w:hAnsi="Arial" w:cs="Open Sans Light"/>
          <w:i/>
          <w:sz w:val="22"/>
          <w:szCs w:val="16"/>
        </w:rPr>
        <w:t>performance</w:t>
      </w:r>
      <w:r w:rsidR="00530155" w:rsidRPr="00027244">
        <w:rPr>
          <w:rFonts w:ascii="Arial" w:eastAsiaTheme="minorEastAsia" w:hAnsi="Arial" w:cs="Open Sans Light"/>
          <w:i/>
          <w:sz w:val="22"/>
          <w:szCs w:val="16"/>
        </w:rPr>
        <w:t xml:space="preserve"> and</w:t>
      </w:r>
      <w:r w:rsidR="004B6857" w:rsidRPr="00027244">
        <w:rPr>
          <w:rFonts w:ascii="Arial" w:eastAsiaTheme="minorEastAsia" w:hAnsi="Arial" w:cs="Open Sans Light"/>
          <w:i/>
          <w:sz w:val="22"/>
          <w:szCs w:val="16"/>
        </w:rPr>
        <w:t xml:space="preserve"> </w:t>
      </w:r>
      <w:r w:rsidRPr="00027244">
        <w:rPr>
          <w:rFonts w:ascii="Arial" w:eastAsiaTheme="minorEastAsia" w:hAnsi="Arial" w:cs="Open Sans Light"/>
          <w:i/>
          <w:sz w:val="22"/>
          <w:szCs w:val="16"/>
        </w:rPr>
        <w:t xml:space="preserve">modular </w:t>
      </w:r>
      <w:r w:rsidR="004B6857" w:rsidRPr="00027244">
        <w:rPr>
          <w:rFonts w:ascii="Arial" w:eastAsiaTheme="minorEastAsia" w:hAnsi="Arial" w:cs="Open Sans Light"/>
          <w:i/>
          <w:sz w:val="22"/>
          <w:szCs w:val="16"/>
        </w:rPr>
        <w:t>concept</w:t>
      </w:r>
      <w:r w:rsidRPr="00027244">
        <w:rPr>
          <w:rFonts w:ascii="Arial" w:eastAsiaTheme="minorEastAsia" w:hAnsi="Arial" w:cs="Open Sans Light"/>
          <w:i/>
          <w:sz w:val="22"/>
          <w:szCs w:val="16"/>
        </w:rPr>
        <w:t xml:space="preserve"> implementation</w:t>
      </w:r>
      <w:r w:rsidR="004B6857" w:rsidRPr="00027244">
        <w:rPr>
          <w:rFonts w:ascii="Arial" w:eastAsiaTheme="minorEastAsia" w:hAnsi="Arial" w:cs="Open Sans Light"/>
          <w:i/>
          <w:sz w:val="22"/>
          <w:szCs w:val="16"/>
        </w:rPr>
        <w:t xml:space="preserve"> </w:t>
      </w:r>
      <w:r w:rsidRPr="00027244">
        <w:rPr>
          <w:rFonts w:ascii="Arial" w:eastAsiaTheme="minorEastAsia" w:hAnsi="Arial" w:cs="Open Sans Light"/>
          <w:i/>
          <w:sz w:val="22"/>
          <w:szCs w:val="16"/>
        </w:rPr>
        <w:t>all allow</w:t>
      </w:r>
      <w:r w:rsidR="004B6857" w:rsidRPr="00027244">
        <w:rPr>
          <w:rFonts w:ascii="Arial" w:eastAsiaTheme="minorEastAsia" w:hAnsi="Arial" w:cs="Open Sans Light"/>
          <w:i/>
          <w:sz w:val="22"/>
          <w:szCs w:val="16"/>
        </w:rPr>
        <w:t xml:space="preserve"> </w:t>
      </w:r>
      <w:r w:rsidRPr="00027244">
        <w:rPr>
          <w:rFonts w:ascii="Arial" w:eastAsiaTheme="minorEastAsia" w:hAnsi="Arial" w:cs="Open Sans Light"/>
          <w:i/>
          <w:sz w:val="22"/>
          <w:szCs w:val="16"/>
        </w:rPr>
        <w:t xml:space="preserve">for </w:t>
      </w:r>
      <w:r w:rsidR="00530155" w:rsidRPr="00027244">
        <w:rPr>
          <w:rFonts w:ascii="Arial" w:eastAsiaTheme="minorEastAsia" w:hAnsi="Arial" w:cs="Open Sans Light"/>
          <w:i/>
          <w:sz w:val="22"/>
          <w:szCs w:val="16"/>
        </w:rPr>
        <w:t>unexpected</w:t>
      </w:r>
      <w:r w:rsidRPr="00027244">
        <w:rPr>
          <w:rFonts w:ascii="Arial" w:eastAsiaTheme="minorEastAsia" w:hAnsi="Arial" w:cs="Open Sans Light"/>
          <w:i/>
          <w:sz w:val="22"/>
          <w:szCs w:val="16"/>
        </w:rPr>
        <w:t xml:space="preserve"> </w:t>
      </w:r>
      <w:r w:rsidR="004B6857" w:rsidRPr="00027244">
        <w:rPr>
          <w:rFonts w:ascii="Arial" w:eastAsiaTheme="minorEastAsia" w:hAnsi="Arial" w:cs="Open Sans Light"/>
          <w:i/>
          <w:sz w:val="22"/>
          <w:szCs w:val="16"/>
        </w:rPr>
        <w:t>configurations. One example is the automatic tube processing line which may be connected to the LS5 to make an LC5, a powerful sheet and tube laser cutting system.</w:t>
      </w:r>
      <w:r w:rsidRPr="00027244">
        <w:rPr>
          <w:rFonts w:ascii="Arial" w:eastAsiaTheme="minorEastAsia" w:hAnsi="Arial" w:cs="Open Sans Light"/>
          <w:i/>
          <w:sz w:val="22"/>
          <w:szCs w:val="16"/>
        </w:rPr>
        <w:t xml:space="preserve"> </w:t>
      </w:r>
      <w:r w:rsidR="004B6857" w:rsidRPr="00027244">
        <w:rPr>
          <w:rFonts w:ascii="Arial" w:eastAsiaTheme="minorEastAsia" w:hAnsi="Arial" w:cs="Open Sans Light"/>
          <w:i/>
          <w:sz w:val="22"/>
          <w:szCs w:val="16"/>
        </w:rPr>
        <w:t>Modularity, compact layout, ease of use, extreme automation and next-generation technology c</w:t>
      </w:r>
      <w:r w:rsidR="00D55345" w:rsidRPr="00027244">
        <w:rPr>
          <w:rFonts w:ascii="Arial" w:eastAsiaTheme="minorEastAsia" w:hAnsi="Arial" w:cs="Open Sans Light"/>
          <w:i/>
          <w:sz w:val="22"/>
          <w:szCs w:val="16"/>
        </w:rPr>
        <w:t>haracteriz</w:t>
      </w:r>
      <w:r w:rsidRPr="00027244">
        <w:rPr>
          <w:rFonts w:ascii="Arial" w:eastAsiaTheme="minorEastAsia" w:hAnsi="Arial" w:cs="Open Sans Light"/>
          <w:i/>
          <w:sz w:val="22"/>
          <w:szCs w:val="16"/>
        </w:rPr>
        <w:t>e both the LS5 and</w:t>
      </w:r>
      <w:r w:rsidR="004B6857" w:rsidRPr="00027244">
        <w:rPr>
          <w:rFonts w:ascii="Arial" w:eastAsiaTheme="minorEastAsia" w:hAnsi="Arial" w:cs="Open Sans Light"/>
          <w:i/>
          <w:sz w:val="22"/>
          <w:szCs w:val="16"/>
        </w:rPr>
        <w:t xml:space="preserve"> LC5, offering a</w:t>
      </w:r>
      <w:r w:rsidRPr="00027244">
        <w:rPr>
          <w:rFonts w:ascii="Arial" w:eastAsiaTheme="minorEastAsia" w:hAnsi="Arial" w:cs="Open Sans Light"/>
          <w:i/>
          <w:sz w:val="22"/>
          <w:szCs w:val="16"/>
        </w:rPr>
        <w:t>n</w:t>
      </w:r>
      <w:r w:rsidR="004B6857" w:rsidRPr="00027244">
        <w:rPr>
          <w:rFonts w:ascii="Arial" w:eastAsiaTheme="minorEastAsia" w:hAnsi="Arial" w:cs="Open Sans Light"/>
          <w:i/>
          <w:sz w:val="22"/>
          <w:szCs w:val="16"/>
        </w:rPr>
        <w:t xml:space="preserve"> </w:t>
      </w:r>
      <w:r w:rsidR="00530155" w:rsidRPr="00027244">
        <w:rPr>
          <w:rFonts w:ascii="Arial" w:eastAsiaTheme="minorEastAsia" w:hAnsi="Arial" w:cs="Open Sans Light"/>
          <w:i/>
          <w:sz w:val="22"/>
          <w:szCs w:val="16"/>
        </w:rPr>
        <w:t>unique</w:t>
      </w:r>
      <w:r w:rsidR="004B6857" w:rsidRPr="00027244">
        <w:rPr>
          <w:rFonts w:ascii="Arial" w:eastAsiaTheme="minorEastAsia" w:hAnsi="Arial" w:cs="Open Sans Light"/>
          <w:i/>
          <w:sz w:val="22"/>
          <w:szCs w:val="16"/>
        </w:rPr>
        <w:t xml:space="preserve"> laser cutting solution which is imitated worldwide.</w:t>
      </w:r>
    </w:p>
    <w:p w14:paraId="22AFFA35" w14:textId="77777777" w:rsidR="004B6857" w:rsidRPr="002D2A65" w:rsidRDefault="00AE7BA9" w:rsidP="002D2A65">
      <w:pPr>
        <w:pStyle w:val="PRTesto"/>
      </w:pPr>
      <w:proofErr w:type="spellStart"/>
      <w:r>
        <w:rPr>
          <w:rFonts w:ascii="Arial" w:eastAsiaTheme="minorEastAsia" w:hAnsi="Arial" w:cs="Open Sans Light"/>
          <w:i/>
          <w:sz w:val="22"/>
          <w:szCs w:val="16"/>
        </w:rPr>
        <w:t>Levico</w:t>
      </w:r>
      <w:proofErr w:type="spellEnd"/>
      <w:r>
        <w:rPr>
          <w:rFonts w:ascii="Arial" w:eastAsiaTheme="minorEastAsia" w:hAnsi="Arial" w:cs="Open Sans Light"/>
          <w:i/>
          <w:sz w:val="22"/>
          <w:szCs w:val="16"/>
        </w:rPr>
        <w:t xml:space="preserve"> </w:t>
      </w:r>
      <w:proofErr w:type="spellStart"/>
      <w:r>
        <w:rPr>
          <w:rFonts w:ascii="Arial" w:eastAsiaTheme="minorEastAsia" w:hAnsi="Arial" w:cs="Open Sans Light"/>
          <w:i/>
          <w:sz w:val="22"/>
          <w:szCs w:val="16"/>
        </w:rPr>
        <w:t>Terme</w:t>
      </w:r>
      <w:proofErr w:type="spellEnd"/>
      <w:r w:rsidR="00832082" w:rsidRPr="00027244">
        <w:rPr>
          <w:rFonts w:ascii="Arial" w:eastAsiaTheme="minorEastAsia" w:hAnsi="Arial" w:cs="Open Sans Light"/>
          <w:i/>
          <w:sz w:val="22"/>
          <w:szCs w:val="16"/>
        </w:rPr>
        <w:t>, November</w:t>
      </w:r>
      <w:r w:rsidR="00530155" w:rsidRPr="00027244">
        <w:rPr>
          <w:rFonts w:ascii="Arial" w:eastAsiaTheme="minorEastAsia" w:hAnsi="Arial" w:cs="Open Sans Light"/>
          <w:i/>
          <w:sz w:val="22"/>
          <w:szCs w:val="16"/>
        </w:rPr>
        <w:t xml:space="preserve"> </w:t>
      </w:r>
      <w:r w:rsidR="00832082" w:rsidRPr="00027244">
        <w:rPr>
          <w:rFonts w:ascii="Arial" w:eastAsiaTheme="minorEastAsia" w:hAnsi="Arial" w:cs="Open Sans Light"/>
          <w:i/>
          <w:sz w:val="22"/>
          <w:szCs w:val="16"/>
        </w:rPr>
        <w:t>7</w:t>
      </w:r>
      <w:r w:rsidR="004B6857" w:rsidRPr="00027244">
        <w:rPr>
          <w:rFonts w:ascii="Arial" w:eastAsiaTheme="minorEastAsia" w:hAnsi="Arial" w:cs="Open Sans Light"/>
          <w:i/>
          <w:sz w:val="22"/>
          <w:szCs w:val="16"/>
        </w:rPr>
        <w:t xml:space="preserve"> 2017.</w:t>
      </w:r>
      <w:r w:rsidR="004B6857">
        <w:t xml:space="preserve"> </w:t>
      </w:r>
      <w:hyperlink r:id="rId8">
        <w:r w:rsidR="004B6857" w:rsidRPr="00027244">
          <w:rPr>
            <w:rFonts w:ascii="Arial" w:eastAsiaTheme="minorEastAsia" w:hAnsi="Arial" w:cs="Open Sans Light"/>
            <w:sz w:val="22"/>
            <w:szCs w:val="16"/>
          </w:rPr>
          <w:t>The LS5</w:t>
        </w:r>
      </w:hyperlink>
      <w:r w:rsidR="004B6857" w:rsidRPr="00027244">
        <w:rPr>
          <w:rFonts w:ascii="Arial" w:eastAsiaTheme="minorEastAsia" w:hAnsi="Arial" w:cs="Open Sans Light"/>
          <w:sz w:val="22"/>
          <w:szCs w:val="16"/>
        </w:rPr>
        <w:t xml:space="preserve"> and </w:t>
      </w:r>
      <w:hyperlink r:id="rId9">
        <w:r w:rsidR="004B6857" w:rsidRPr="00027244">
          <w:rPr>
            <w:rFonts w:ascii="Arial" w:eastAsiaTheme="minorEastAsia" w:hAnsi="Arial" w:cs="Open Sans Light"/>
            <w:sz w:val="22"/>
            <w:szCs w:val="16"/>
          </w:rPr>
          <w:t>the LC5</w:t>
        </w:r>
      </w:hyperlink>
      <w:r w:rsidR="00530155" w:rsidRPr="00027244">
        <w:rPr>
          <w:rFonts w:ascii="Arial" w:eastAsiaTheme="minorEastAsia" w:hAnsi="Arial" w:cs="Open Sans Light"/>
          <w:sz w:val="22"/>
          <w:szCs w:val="16"/>
        </w:rPr>
        <w:t xml:space="preserve"> are compact</w:t>
      </w:r>
      <w:r w:rsidR="004B6857" w:rsidRPr="00027244">
        <w:rPr>
          <w:rFonts w:ascii="Arial" w:eastAsiaTheme="minorEastAsia" w:hAnsi="Arial" w:cs="Open Sans Light"/>
          <w:sz w:val="22"/>
          <w:szCs w:val="16"/>
        </w:rPr>
        <w:t xml:space="preserve"> becau</w:t>
      </w:r>
      <w:r w:rsidR="00530155" w:rsidRPr="00027244">
        <w:rPr>
          <w:rFonts w:ascii="Arial" w:eastAsiaTheme="minorEastAsia" w:hAnsi="Arial" w:cs="Open Sans Light"/>
          <w:sz w:val="22"/>
          <w:szCs w:val="16"/>
        </w:rPr>
        <w:t>se they integrate the</w:t>
      </w:r>
      <w:r w:rsidR="004B6857" w:rsidRPr="00027244">
        <w:rPr>
          <w:rFonts w:ascii="Arial" w:eastAsiaTheme="minorEastAsia" w:hAnsi="Arial" w:cs="Open Sans Light"/>
          <w:sz w:val="22"/>
          <w:szCs w:val="16"/>
        </w:rPr>
        <w:t xml:space="preserve"> electronic </w:t>
      </w:r>
      <w:r w:rsidR="00530155" w:rsidRPr="00027244">
        <w:rPr>
          <w:rFonts w:ascii="Arial" w:eastAsiaTheme="minorEastAsia" w:hAnsi="Arial" w:cs="Open Sans Light"/>
          <w:sz w:val="22"/>
          <w:szCs w:val="16"/>
        </w:rPr>
        <w:t xml:space="preserve">components </w:t>
      </w:r>
      <w:r w:rsidR="004B6857" w:rsidRPr="00027244">
        <w:rPr>
          <w:rFonts w:ascii="Arial" w:eastAsiaTheme="minorEastAsia" w:hAnsi="Arial" w:cs="Open Sans Light"/>
          <w:sz w:val="22"/>
          <w:szCs w:val="16"/>
        </w:rPr>
        <w:t>aboard the machine, reducing</w:t>
      </w:r>
      <w:r w:rsidR="00530155" w:rsidRPr="00027244">
        <w:rPr>
          <w:rFonts w:ascii="Arial" w:eastAsiaTheme="minorEastAsia" w:hAnsi="Arial" w:cs="Open Sans Light"/>
          <w:sz w:val="22"/>
          <w:szCs w:val="16"/>
        </w:rPr>
        <w:t xml:space="preserve"> the</w:t>
      </w:r>
      <w:r w:rsidR="004B6857" w:rsidRPr="00027244">
        <w:rPr>
          <w:rFonts w:ascii="Arial" w:eastAsiaTheme="minorEastAsia" w:hAnsi="Arial" w:cs="Open Sans Light"/>
          <w:sz w:val="22"/>
          <w:szCs w:val="16"/>
        </w:rPr>
        <w:t xml:space="preserve"> footprint and installation time. They are ergonomic with </w:t>
      </w:r>
      <w:r w:rsidR="00530155" w:rsidRPr="00027244">
        <w:rPr>
          <w:rFonts w:ascii="Arial" w:eastAsiaTheme="minorEastAsia" w:hAnsi="Arial" w:cs="Open Sans Light"/>
          <w:sz w:val="22"/>
          <w:szCs w:val="16"/>
        </w:rPr>
        <w:t xml:space="preserve">broad </w:t>
      </w:r>
      <w:r w:rsidR="004B6857" w:rsidRPr="00027244">
        <w:rPr>
          <w:rFonts w:ascii="Arial" w:eastAsiaTheme="minorEastAsia" w:hAnsi="Arial" w:cs="Open Sans Light"/>
          <w:sz w:val="22"/>
          <w:szCs w:val="16"/>
        </w:rPr>
        <w:t>access to the working area</w:t>
      </w:r>
      <w:r w:rsidR="00530155" w:rsidRPr="00027244">
        <w:rPr>
          <w:rFonts w:ascii="Arial" w:eastAsiaTheme="minorEastAsia" w:hAnsi="Arial" w:cs="Open Sans Light"/>
          <w:sz w:val="22"/>
          <w:szCs w:val="16"/>
        </w:rPr>
        <w:t>, e</w:t>
      </w:r>
      <w:r w:rsidR="004B6857" w:rsidRPr="00027244">
        <w:rPr>
          <w:rFonts w:ascii="Arial" w:eastAsiaTheme="minorEastAsia" w:hAnsi="Arial" w:cs="Open Sans Light"/>
          <w:sz w:val="22"/>
          <w:szCs w:val="16"/>
        </w:rPr>
        <w:t>asy to use, modular and versatile with a</w:t>
      </w:r>
      <w:r w:rsidR="00530155" w:rsidRPr="00027244">
        <w:rPr>
          <w:rFonts w:ascii="Arial" w:eastAsiaTheme="minorEastAsia" w:hAnsi="Arial" w:cs="Open Sans Light"/>
          <w:sz w:val="22"/>
          <w:szCs w:val="16"/>
        </w:rPr>
        <w:t xml:space="preserve"> range of optional modules. The systems</w:t>
      </w:r>
      <w:r w:rsidR="004B6857" w:rsidRPr="00027244">
        <w:rPr>
          <w:rFonts w:ascii="Arial" w:eastAsiaTheme="minorEastAsia" w:hAnsi="Arial" w:cs="Open Sans Light"/>
          <w:sz w:val="22"/>
          <w:szCs w:val="16"/>
        </w:rPr>
        <w:t xml:space="preserve"> are interconnected and capable of interfacing with other machines and with the production management system in Industry 4.0 perspective.</w:t>
      </w:r>
    </w:p>
    <w:p w14:paraId="541E999C" w14:textId="77777777" w:rsidR="004B6857" w:rsidRPr="007403B2" w:rsidRDefault="004B6857" w:rsidP="002D2A65">
      <w:pPr>
        <w:pStyle w:val="PRTitolo2"/>
        <w:rPr>
          <w:rFonts w:cs="Open Sans Light"/>
          <w:szCs w:val="16"/>
        </w:rPr>
      </w:pPr>
      <w:r w:rsidRPr="007403B2">
        <w:rPr>
          <w:rFonts w:cs="Open Sans Light"/>
          <w:szCs w:val="16"/>
        </w:rPr>
        <w:t>The industry of the future</w:t>
      </w:r>
    </w:p>
    <w:p w14:paraId="34F7C968" w14:textId="77777777" w:rsidR="004B6857" w:rsidRPr="00027244" w:rsidRDefault="004B6857" w:rsidP="007403B2">
      <w:pPr>
        <w:spacing w:after="0" w:line="240" w:lineRule="auto"/>
        <w:rPr>
          <w:rFonts w:ascii="Arial" w:eastAsiaTheme="minorEastAsia" w:hAnsi="Arial"/>
          <w:sz w:val="22"/>
        </w:rPr>
      </w:pPr>
      <w:r w:rsidRPr="00027244">
        <w:rPr>
          <w:rFonts w:ascii="Arial" w:eastAsiaTheme="minorEastAsia" w:hAnsi="Arial"/>
          <w:sz w:val="22"/>
        </w:rPr>
        <w:t xml:space="preserve">Being able to </w:t>
      </w:r>
      <w:r w:rsidR="00530155" w:rsidRPr="00027244">
        <w:rPr>
          <w:rFonts w:ascii="Arial" w:eastAsiaTheme="minorEastAsia" w:hAnsi="Arial"/>
          <w:sz w:val="22"/>
        </w:rPr>
        <w:t>communicate</w:t>
      </w:r>
      <w:r w:rsidRPr="00027244">
        <w:rPr>
          <w:rFonts w:ascii="Arial" w:eastAsiaTheme="minorEastAsia" w:hAnsi="Arial"/>
          <w:sz w:val="22"/>
        </w:rPr>
        <w:t xml:space="preserve"> with other systems in the manufacturing process and with the production management system, sophisticated process sensors which control the various system functions and remarkably advanced control software: these features place the LS5 and the LC5 firmly among enabling technologies ahead of the generational leap that the manufacturing world is experiencing on the way toward Industry 4.0.</w:t>
      </w:r>
    </w:p>
    <w:p w14:paraId="20F660C4" w14:textId="77777777" w:rsidR="00530155" w:rsidRPr="007D663B" w:rsidRDefault="004B6857" w:rsidP="007403B2">
      <w:pPr>
        <w:spacing w:after="0" w:line="240" w:lineRule="auto"/>
        <w:rPr>
          <w:rFonts w:ascii="Arial" w:eastAsiaTheme="minorEastAsia" w:hAnsi="Arial"/>
          <w:sz w:val="22"/>
        </w:rPr>
      </w:pPr>
      <w:r w:rsidRPr="00027244">
        <w:rPr>
          <w:rFonts w:ascii="Arial" w:eastAsiaTheme="minorEastAsia" w:hAnsi="Arial"/>
          <w:sz w:val="22"/>
        </w:rPr>
        <w:t>Process automation and system integration in the customer's production system are also the result of modularity, which allow the system to grow with the customer's manufacturing needs. The LS5 and LC5 offer very interesting opportunities from this point of view, with automatic loading/unloading modules and sheet stor</w:t>
      </w:r>
      <w:r w:rsidR="00530155" w:rsidRPr="00027244">
        <w:rPr>
          <w:rFonts w:ascii="Arial" w:eastAsiaTheme="minorEastAsia" w:hAnsi="Arial"/>
          <w:sz w:val="22"/>
        </w:rPr>
        <w:t>age</w:t>
      </w:r>
      <w:r w:rsidRPr="00027244">
        <w:rPr>
          <w:rFonts w:ascii="Arial" w:eastAsiaTheme="minorEastAsia" w:hAnsi="Arial"/>
          <w:sz w:val="22"/>
        </w:rPr>
        <w:t xml:space="preserve">. The tube processing line can be installed </w:t>
      </w:r>
      <w:r w:rsidR="00530155" w:rsidRPr="00027244">
        <w:rPr>
          <w:rFonts w:ascii="Arial" w:eastAsiaTheme="minorEastAsia" w:hAnsi="Arial"/>
          <w:sz w:val="22"/>
        </w:rPr>
        <w:t>later</w:t>
      </w:r>
      <w:r w:rsidRPr="00027244">
        <w:rPr>
          <w:rFonts w:ascii="Arial" w:eastAsiaTheme="minorEastAsia" w:hAnsi="Arial"/>
          <w:sz w:val="22"/>
        </w:rPr>
        <w:t xml:space="preserve"> to expand production capabilities and the degree of autonomy and automation of the system.</w:t>
      </w:r>
    </w:p>
    <w:p w14:paraId="26EB0BB5" w14:textId="77777777" w:rsidR="004B6857" w:rsidRPr="007403B2" w:rsidRDefault="004B6857" w:rsidP="002D2A65">
      <w:pPr>
        <w:pStyle w:val="PRTitolo2"/>
        <w:rPr>
          <w:rFonts w:cs="Open Sans Light"/>
          <w:szCs w:val="16"/>
        </w:rPr>
      </w:pPr>
      <w:r w:rsidRPr="007403B2">
        <w:rPr>
          <w:rFonts w:cs="Open Sans Light"/>
          <w:szCs w:val="16"/>
        </w:rPr>
        <w:t>Sheet</w:t>
      </w:r>
    </w:p>
    <w:p w14:paraId="222CE3B1" w14:textId="77777777" w:rsidR="004B6857" w:rsidRPr="00832082" w:rsidRDefault="004B6857" w:rsidP="007403B2">
      <w:pPr>
        <w:spacing w:after="0" w:line="240" w:lineRule="auto"/>
        <w:rPr>
          <w:rFonts w:ascii="Arial" w:eastAsiaTheme="minorEastAsia" w:hAnsi="Arial"/>
          <w:sz w:val="22"/>
        </w:rPr>
      </w:pPr>
      <w:r w:rsidRPr="00832082">
        <w:rPr>
          <w:rFonts w:ascii="Arial" w:eastAsiaTheme="minorEastAsia" w:hAnsi="Arial"/>
          <w:sz w:val="22"/>
        </w:rPr>
        <w:t xml:space="preserve">Multiple versions of the LS5 and LC5 for sheet cutting, from 1500x3000 mm to 2000x6000 mm, are available with the possibility of fitting longitudinal or transversal pallet changer systems. </w:t>
      </w:r>
    </w:p>
    <w:p w14:paraId="2F27B4F9" w14:textId="77777777" w:rsidR="004B6857" w:rsidRPr="00832082" w:rsidRDefault="004B6857" w:rsidP="007403B2">
      <w:pPr>
        <w:spacing w:after="0" w:line="240" w:lineRule="auto"/>
        <w:rPr>
          <w:rFonts w:ascii="Arial" w:eastAsiaTheme="minorEastAsia" w:hAnsi="Arial"/>
          <w:sz w:val="22"/>
        </w:rPr>
      </w:pPr>
      <w:r w:rsidRPr="00832082">
        <w:rPr>
          <w:rFonts w:ascii="Arial" w:eastAsiaTheme="minorEastAsia" w:hAnsi="Arial"/>
          <w:sz w:val="22"/>
        </w:rPr>
        <w:t xml:space="preserve">A complete range of automation systems, including loading/unloading systems and/or tower pallet storage systems, are available for all. </w:t>
      </w:r>
      <w:r w:rsidR="00530155" w:rsidRPr="00832082">
        <w:rPr>
          <w:rFonts w:ascii="Arial" w:eastAsiaTheme="minorEastAsia" w:hAnsi="Arial"/>
          <w:sz w:val="22"/>
        </w:rPr>
        <w:t>T</w:t>
      </w:r>
      <w:r w:rsidRPr="00832082">
        <w:rPr>
          <w:rFonts w:ascii="Arial" w:eastAsiaTheme="minorEastAsia" w:hAnsi="Arial"/>
          <w:sz w:val="22"/>
        </w:rPr>
        <w:t>he configuration with pallet store integrated over the pallet change level</w:t>
      </w:r>
      <w:r w:rsidR="00530155" w:rsidRPr="00832082">
        <w:rPr>
          <w:rFonts w:ascii="Arial" w:eastAsiaTheme="minorEastAsia" w:hAnsi="Arial"/>
          <w:sz w:val="22"/>
        </w:rPr>
        <w:t xml:space="preserve"> proves very effective</w:t>
      </w:r>
      <w:r w:rsidRPr="00832082">
        <w:rPr>
          <w:rFonts w:ascii="Arial" w:eastAsiaTheme="minorEastAsia" w:hAnsi="Arial"/>
          <w:sz w:val="22"/>
        </w:rPr>
        <w:t>. The resulting system has virtually unlimited autonomy but with the size of a simple automatic loading/unloading system.</w:t>
      </w:r>
    </w:p>
    <w:p w14:paraId="21568CBA" w14:textId="77777777" w:rsidR="004B6857" w:rsidRPr="00832082" w:rsidRDefault="004B6857" w:rsidP="002D2A65">
      <w:pPr>
        <w:pStyle w:val="PRTitolo2"/>
        <w:rPr>
          <w:rFonts w:cs="Open Sans Light"/>
          <w:szCs w:val="16"/>
        </w:rPr>
      </w:pPr>
      <w:r w:rsidRPr="00832082">
        <w:rPr>
          <w:rFonts w:cs="Open Sans Light"/>
          <w:szCs w:val="16"/>
        </w:rPr>
        <w:lastRenderedPageBreak/>
        <w:t>Tube</w:t>
      </w:r>
    </w:p>
    <w:p w14:paraId="10616E00" w14:textId="77777777" w:rsidR="004B6857" w:rsidRPr="00832082" w:rsidRDefault="004B6857" w:rsidP="007403B2">
      <w:pPr>
        <w:spacing w:after="0" w:line="240" w:lineRule="auto"/>
        <w:rPr>
          <w:rFonts w:ascii="Arial" w:eastAsiaTheme="minorEastAsia" w:hAnsi="Arial"/>
          <w:sz w:val="22"/>
        </w:rPr>
      </w:pPr>
      <w:r w:rsidRPr="00832082">
        <w:rPr>
          <w:rFonts w:ascii="Arial" w:eastAsiaTheme="minorEastAsia" w:hAnsi="Arial"/>
          <w:sz w:val="22"/>
        </w:rPr>
        <w:t xml:space="preserve">The LC5 implements the </w:t>
      </w:r>
      <w:r w:rsidR="00CE6AD7" w:rsidRPr="00832082">
        <w:rPr>
          <w:rFonts w:ascii="Arial" w:eastAsiaTheme="minorEastAsia" w:hAnsi="Arial"/>
          <w:sz w:val="22"/>
        </w:rPr>
        <w:t xml:space="preserve">same </w:t>
      </w:r>
      <w:r w:rsidRPr="00832082">
        <w:rPr>
          <w:rFonts w:ascii="Arial" w:eastAsiaTheme="minorEastAsia" w:hAnsi="Arial"/>
          <w:sz w:val="22"/>
        </w:rPr>
        <w:t xml:space="preserve">concepts successfully </w:t>
      </w:r>
      <w:r w:rsidR="000B203F" w:rsidRPr="00832082">
        <w:rPr>
          <w:rFonts w:ascii="Arial" w:eastAsiaTheme="minorEastAsia" w:hAnsi="Arial"/>
          <w:sz w:val="22"/>
        </w:rPr>
        <w:t>applied</w:t>
      </w:r>
      <w:r w:rsidRPr="00832082">
        <w:rPr>
          <w:rFonts w:ascii="Arial" w:eastAsiaTheme="minorEastAsia" w:hAnsi="Arial"/>
          <w:sz w:val="22"/>
        </w:rPr>
        <w:t xml:space="preserve"> on BLM GROUP </w:t>
      </w:r>
      <w:r w:rsidR="00530155" w:rsidRPr="00832082">
        <w:rPr>
          <w:rFonts w:ascii="Arial" w:eastAsiaTheme="minorEastAsia" w:hAnsi="Arial"/>
          <w:sz w:val="22"/>
        </w:rPr>
        <w:t>l</w:t>
      </w:r>
      <w:r w:rsidRPr="00832082">
        <w:rPr>
          <w:rFonts w:ascii="Arial" w:eastAsiaTheme="minorEastAsia" w:hAnsi="Arial"/>
          <w:sz w:val="22"/>
        </w:rPr>
        <w:t>asertube machines to obtain the best cutting results and performance. The LC5 works with tubes of diameter up to 120 mm. Starting from tube bundles, the system automatically</w:t>
      </w:r>
      <w:r w:rsidR="000B203F" w:rsidRPr="00832082">
        <w:rPr>
          <w:rFonts w:ascii="Arial" w:eastAsiaTheme="minorEastAsia" w:hAnsi="Arial"/>
          <w:sz w:val="22"/>
        </w:rPr>
        <w:t xml:space="preserve"> loads and </w:t>
      </w:r>
      <w:proofErr w:type="gramStart"/>
      <w:r w:rsidR="000B203F" w:rsidRPr="00832082">
        <w:rPr>
          <w:rFonts w:ascii="Arial" w:eastAsiaTheme="minorEastAsia" w:hAnsi="Arial"/>
          <w:sz w:val="22"/>
        </w:rPr>
        <w:t>processes each piece and</w:t>
      </w:r>
      <w:r w:rsidRPr="00832082">
        <w:rPr>
          <w:rFonts w:ascii="Arial" w:eastAsiaTheme="minorEastAsia" w:hAnsi="Arial"/>
          <w:sz w:val="22"/>
        </w:rPr>
        <w:t xml:space="preserve"> unload</w:t>
      </w:r>
      <w:r w:rsidR="000B203F" w:rsidRPr="00832082">
        <w:rPr>
          <w:rFonts w:ascii="Arial" w:eastAsiaTheme="minorEastAsia" w:hAnsi="Arial"/>
          <w:sz w:val="22"/>
        </w:rPr>
        <w:t>s</w:t>
      </w:r>
      <w:proofErr w:type="gramEnd"/>
      <w:r w:rsidR="00832082">
        <w:rPr>
          <w:rFonts w:ascii="Arial" w:eastAsiaTheme="minorEastAsia" w:hAnsi="Arial"/>
          <w:sz w:val="22"/>
        </w:rPr>
        <w:t xml:space="preserve"> the finished parts.</w:t>
      </w:r>
    </w:p>
    <w:p w14:paraId="04C5B2D9" w14:textId="77777777" w:rsidR="004B6857" w:rsidRPr="00832082" w:rsidRDefault="004B6857" w:rsidP="007403B2">
      <w:pPr>
        <w:spacing w:after="0" w:line="240" w:lineRule="auto"/>
        <w:rPr>
          <w:rFonts w:ascii="Arial" w:eastAsiaTheme="minorEastAsia" w:hAnsi="Arial"/>
          <w:sz w:val="22"/>
        </w:rPr>
      </w:pPr>
      <w:r w:rsidRPr="00832082">
        <w:rPr>
          <w:rFonts w:ascii="Arial" w:eastAsiaTheme="minorEastAsia" w:hAnsi="Arial"/>
          <w:sz w:val="22"/>
        </w:rPr>
        <w:t xml:space="preserve">The tube processing module and the sheet processing part are mutually autonomous. The two share just the laser cutting head. The tube processing module has its own operator panel, which controls the entire system during tube processing. Two panels mean very simple management from the system point of view and extremely fast </w:t>
      </w:r>
      <w:r w:rsidR="000B203F" w:rsidRPr="00832082">
        <w:rPr>
          <w:rFonts w:ascii="Arial" w:eastAsiaTheme="minorEastAsia" w:hAnsi="Arial"/>
          <w:sz w:val="22"/>
        </w:rPr>
        <w:t>change over</w:t>
      </w:r>
      <w:r w:rsidRPr="00832082">
        <w:rPr>
          <w:rFonts w:ascii="Arial" w:eastAsiaTheme="minorEastAsia" w:hAnsi="Arial"/>
          <w:sz w:val="22"/>
        </w:rPr>
        <w:t xml:space="preserve"> from one job to the other.</w:t>
      </w:r>
    </w:p>
    <w:p w14:paraId="2F6ACED4" w14:textId="77777777" w:rsidR="004B6857" w:rsidRPr="00832082" w:rsidRDefault="004B6857" w:rsidP="002D2A65">
      <w:pPr>
        <w:pStyle w:val="PRTitolo2"/>
        <w:rPr>
          <w:rFonts w:cs="Open Sans Light"/>
          <w:szCs w:val="16"/>
        </w:rPr>
      </w:pPr>
      <w:r w:rsidRPr="00832082">
        <w:rPr>
          <w:rFonts w:cs="Open Sans Light"/>
          <w:szCs w:val="16"/>
        </w:rPr>
        <w:t>Combined systems</w:t>
      </w:r>
    </w:p>
    <w:p w14:paraId="2F8D63FF" w14:textId="77777777" w:rsidR="007403B2" w:rsidRDefault="004B6857" w:rsidP="007403B2">
      <w:pPr>
        <w:spacing w:after="0" w:line="240" w:lineRule="auto"/>
        <w:rPr>
          <w:rFonts w:ascii="Arial" w:eastAsiaTheme="minorEastAsia" w:hAnsi="Arial"/>
          <w:sz w:val="22"/>
        </w:rPr>
      </w:pPr>
      <w:r w:rsidRPr="00832082">
        <w:rPr>
          <w:rFonts w:ascii="Arial" w:eastAsiaTheme="minorEastAsia" w:hAnsi="Arial"/>
          <w:sz w:val="22"/>
        </w:rPr>
        <w:t>A laser system capable of cutting tube</w:t>
      </w:r>
      <w:r w:rsidR="00CE6AD7" w:rsidRPr="00832082">
        <w:rPr>
          <w:rFonts w:ascii="Arial" w:eastAsiaTheme="minorEastAsia" w:hAnsi="Arial"/>
          <w:sz w:val="22"/>
        </w:rPr>
        <w:t>s</w:t>
      </w:r>
      <w:r w:rsidRPr="00832082">
        <w:rPr>
          <w:rFonts w:ascii="Arial" w:eastAsiaTheme="minorEastAsia" w:hAnsi="Arial"/>
          <w:sz w:val="22"/>
        </w:rPr>
        <w:t xml:space="preserve"> and sheet</w:t>
      </w:r>
      <w:r w:rsidR="00CE6AD7" w:rsidRPr="00832082">
        <w:rPr>
          <w:rFonts w:ascii="Arial" w:eastAsiaTheme="minorEastAsia" w:hAnsi="Arial"/>
          <w:sz w:val="22"/>
        </w:rPr>
        <w:t>s</w:t>
      </w:r>
      <w:r w:rsidRPr="00832082">
        <w:rPr>
          <w:rFonts w:ascii="Arial" w:eastAsiaTheme="minorEastAsia" w:hAnsi="Arial"/>
          <w:sz w:val="22"/>
        </w:rPr>
        <w:t xml:space="preserve"> </w:t>
      </w:r>
      <w:r w:rsidR="00CE6AD7" w:rsidRPr="00832082">
        <w:rPr>
          <w:rFonts w:ascii="Arial" w:eastAsiaTheme="minorEastAsia" w:hAnsi="Arial"/>
          <w:sz w:val="22"/>
        </w:rPr>
        <w:t xml:space="preserve">allows manufacturers </w:t>
      </w:r>
      <w:r w:rsidRPr="00832082">
        <w:rPr>
          <w:rFonts w:ascii="Arial" w:eastAsiaTheme="minorEastAsia" w:hAnsi="Arial"/>
          <w:sz w:val="22"/>
        </w:rPr>
        <w:t>to gain a footing on two different and separate markets with a single system. Workshops can reach out to new customers</w:t>
      </w:r>
      <w:r w:rsidR="000B203F" w:rsidRPr="00832082">
        <w:rPr>
          <w:rFonts w:ascii="Arial" w:eastAsiaTheme="minorEastAsia" w:hAnsi="Arial"/>
          <w:sz w:val="22"/>
        </w:rPr>
        <w:t>,</w:t>
      </w:r>
      <w:r w:rsidRPr="00832082">
        <w:rPr>
          <w:rFonts w:ascii="Arial" w:eastAsiaTheme="minorEastAsia" w:hAnsi="Arial"/>
          <w:sz w:val="22"/>
        </w:rPr>
        <w:t xml:space="preserve"> and OEMs no longer need to outsource prototyping and making their products.</w:t>
      </w:r>
    </w:p>
    <w:p w14:paraId="5E420454" w14:textId="77777777" w:rsidR="007403B2" w:rsidRPr="00832082" w:rsidRDefault="00CE6AD7" w:rsidP="007403B2">
      <w:pPr>
        <w:spacing w:after="0" w:line="240" w:lineRule="auto"/>
        <w:rPr>
          <w:rFonts w:ascii="Arial" w:eastAsiaTheme="minorEastAsia" w:hAnsi="Arial"/>
          <w:sz w:val="22"/>
        </w:rPr>
      </w:pPr>
      <w:r w:rsidRPr="00832082">
        <w:rPr>
          <w:rFonts w:ascii="Arial" w:eastAsiaTheme="minorEastAsia" w:hAnsi="Arial"/>
          <w:sz w:val="22"/>
        </w:rPr>
        <w:t>The ability to</w:t>
      </w:r>
      <w:r w:rsidR="004B6857" w:rsidRPr="00832082">
        <w:rPr>
          <w:rFonts w:ascii="Arial" w:eastAsiaTheme="minorEastAsia" w:hAnsi="Arial"/>
          <w:sz w:val="22"/>
        </w:rPr>
        <w:t xml:space="preserve"> switch rapidly from one job to another, combined with accuracy, high quality, automation and speed are the elements which characterise the LC5, making it truly unique. The LS5 goes beyond the concept of a sheet cutting system</w:t>
      </w:r>
      <w:r w:rsidRPr="00832082">
        <w:rPr>
          <w:rFonts w:ascii="Arial" w:eastAsiaTheme="minorEastAsia" w:hAnsi="Arial"/>
          <w:sz w:val="22"/>
        </w:rPr>
        <w:t xml:space="preserve"> which can "also" process tubes</w:t>
      </w:r>
      <w:r w:rsidR="004B6857" w:rsidRPr="00832082">
        <w:rPr>
          <w:rFonts w:ascii="Arial" w:eastAsiaTheme="minorEastAsia" w:hAnsi="Arial"/>
          <w:sz w:val="22"/>
        </w:rPr>
        <w:t xml:space="preserve"> or vice versa, by providing two physically separate, modular systems combined in one, capable of operating at top level for cutting metal sheets and tubes which share a laser cutting focusing head, controlling it as required.</w:t>
      </w:r>
    </w:p>
    <w:p w14:paraId="25ACEA6D" w14:textId="77777777" w:rsidR="004B6857" w:rsidRPr="007403B2" w:rsidRDefault="004B6857" w:rsidP="007403B2">
      <w:pPr>
        <w:pStyle w:val="PRTitolo2"/>
        <w:rPr>
          <w:rFonts w:cs="Open Sans Light"/>
          <w:szCs w:val="16"/>
        </w:rPr>
      </w:pPr>
      <w:r w:rsidRPr="007403B2">
        <w:rPr>
          <w:rFonts w:cs="Open Sans Light"/>
          <w:szCs w:val="16"/>
        </w:rPr>
        <w:t>Technology</w:t>
      </w:r>
    </w:p>
    <w:p w14:paraId="75AA1E41" w14:textId="77777777" w:rsidR="004B6857" w:rsidRPr="00832082" w:rsidRDefault="004B6857" w:rsidP="00832082">
      <w:pPr>
        <w:spacing w:after="0" w:line="240" w:lineRule="auto"/>
        <w:rPr>
          <w:rFonts w:ascii="Arial" w:eastAsiaTheme="minorEastAsia" w:hAnsi="Arial"/>
          <w:sz w:val="22"/>
        </w:rPr>
      </w:pPr>
      <w:r w:rsidRPr="00832082">
        <w:rPr>
          <w:rFonts w:ascii="Arial" w:eastAsiaTheme="minorEastAsia" w:hAnsi="Arial"/>
          <w:sz w:val="22"/>
        </w:rPr>
        <w:t>The LS5 and the LC5 are available with CO</w:t>
      </w:r>
      <w:r w:rsidRPr="00B93C26">
        <w:rPr>
          <w:rFonts w:ascii="Arial" w:eastAsiaTheme="minorEastAsia" w:hAnsi="Arial"/>
          <w:sz w:val="22"/>
          <w:vertAlign w:val="subscript"/>
        </w:rPr>
        <w:t>2</w:t>
      </w:r>
      <w:r w:rsidRPr="00832082">
        <w:rPr>
          <w:rFonts w:ascii="Arial" w:eastAsiaTheme="minorEastAsia" w:hAnsi="Arial"/>
          <w:sz w:val="22"/>
        </w:rPr>
        <w:t xml:space="preserve"> laser sources of power to 4.5 kW or </w:t>
      </w:r>
      <w:proofErr w:type="spellStart"/>
      <w:r w:rsidRPr="00832082">
        <w:rPr>
          <w:rFonts w:ascii="Arial" w:eastAsiaTheme="minorEastAsia" w:hAnsi="Arial"/>
          <w:sz w:val="22"/>
        </w:rPr>
        <w:t>fib</w:t>
      </w:r>
      <w:r w:rsidR="00CE6AD7" w:rsidRPr="00832082">
        <w:rPr>
          <w:rFonts w:ascii="Arial" w:eastAsiaTheme="minorEastAsia" w:hAnsi="Arial"/>
          <w:sz w:val="22"/>
        </w:rPr>
        <w:t>e</w:t>
      </w:r>
      <w:r w:rsidRPr="00832082">
        <w:rPr>
          <w:rFonts w:ascii="Arial" w:eastAsiaTheme="minorEastAsia" w:hAnsi="Arial"/>
          <w:sz w:val="22"/>
        </w:rPr>
        <w:t>r</w:t>
      </w:r>
      <w:proofErr w:type="spellEnd"/>
      <w:r w:rsidRPr="00832082">
        <w:rPr>
          <w:rFonts w:ascii="Arial" w:eastAsiaTheme="minorEastAsia" w:hAnsi="Arial"/>
          <w:sz w:val="22"/>
        </w:rPr>
        <w:t xml:space="preserve"> laser sources of power up to 6kW. Process reliability and cutting quality are guaranteed by a comprehensive cutting parameter database which collects years of practical field experience.</w:t>
      </w:r>
    </w:p>
    <w:p w14:paraId="1A578878" w14:textId="77777777" w:rsidR="009A2A75" w:rsidRPr="00832082" w:rsidRDefault="004B6857" w:rsidP="00832082">
      <w:pPr>
        <w:spacing w:after="0" w:line="240" w:lineRule="auto"/>
        <w:rPr>
          <w:rFonts w:ascii="Arial" w:eastAsiaTheme="minorEastAsia" w:hAnsi="Arial"/>
          <w:sz w:val="22"/>
        </w:rPr>
      </w:pPr>
      <w:r w:rsidRPr="00832082">
        <w:rPr>
          <w:rFonts w:ascii="Arial" w:eastAsiaTheme="minorEastAsia" w:hAnsi="Arial"/>
          <w:sz w:val="22"/>
        </w:rPr>
        <w:t xml:space="preserve">The 6kW laser source is available with </w:t>
      </w:r>
      <w:r w:rsidR="00CE6AD7" w:rsidRPr="00832082">
        <w:rPr>
          <w:rFonts w:ascii="Arial" w:eastAsiaTheme="minorEastAsia" w:hAnsi="Arial"/>
          <w:sz w:val="22"/>
        </w:rPr>
        <w:t xml:space="preserve">a </w:t>
      </w:r>
      <w:r w:rsidRPr="00832082">
        <w:rPr>
          <w:rFonts w:ascii="Arial" w:eastAsiaTheme="minorEastAsia" w:hAnsi="Arial"/>
          <w:sz w:val="22"/>
        </w:rPr>
        <w:t>zoom head for adapting the beam featur</w:t>
      </w:r>
      <w:r w:rsidR="00CE6AD7" w:rsidRPr="00832082">
        <w:rPr>
          <w:rFonts w:ascii="Arial" w:eastAsiaTheme="minorEastAsia" w:hAnsi="Arial"/>
          <w:sz w:val="22"/>
        </w:rPr>
        <w:t>es to the needs of the material</w:t>
      </w:r>
      <w:r w:rsidRPr="00832082">
        <w:rPr>
          <w:rFonts w:ascii="Arial" w:eastAsiaTheme="minorEastAsia" w:hAnsi="Arial"/>
          <w:sz w:val="22"/>
        </w:rPr>
        <w:t xml:space="preserve"> and to exploit the potentialities offered by high power to the fullest.</w:t>
      </w:r>
      <w:r w:rsidR="00CE6AD7" w:rsidRPr="00832082">
        <w:rPr>
          <w:rFonts w:ascii="Arial" w:eastAsiaTheme="minorEastAsia" w:hAnsi="Arial"/>
          <w:sz w:val="22"/>
        </w:rPr>
        <w:t xml:space="preserve"> </w:t>
      </w:r>
      <w:r w:rsidRPr="00832082">
        <w:rPr>
          <w:rFonts w:ascii="Arial" w:eastAsiaTheme="minorEastAsia" w:hAnsi="Arial"/>
          <w:sz w:val="22"/>
        </w:rPr>
        <w:t>The fully automated nozzle changer is a useful help when very high levels of automation are needed and pallet stores are used for unmanned cycle operation.</w:t>
      </w:r>
      <w:r w:rsidR="00CE6AD7" w:rsidRPr="00832082">
        <w:rPr>
          <w:rFonts w:ascii="Arial" w:eastAsiaTheme="minorEastAsia" w:hAnsi="Arial"/>
          <w:sz w:val="22"/>
        </w:rPr>
        <w:t xml:space="preserve"> </w:t>
      </w:r>
      <w:r w:rsidRPr="00832082">
        <w:rPr>
          <w:rFonts w:ascii="Arial" w:eastAsiaTheme="minorEastAsia" w:hAnsi="Arial"/>
          <w:sz w:val="22"/>
        </w:rPr>
        <w:t>The cent</w:t>
      </w:r>
      <w:r w:rsidR="00CE6AD7" w:rsidRPr="00832082">
        <w:rPr>
          <w:rFonts w:ascii="Arial" w:eastAsiaTheme="minorEastAsia" w:hAnsi="Arial"/>
          <w:sz w:val="22"/>
        </w:rPr>
        <w:t>e</w:t>
      </w:r>
      <w:r w:rsidRPr="00832082">
        <w:rPr>
          <w:rFonts w:ascii="Arial" w:eastAsiaTheme="minorEastAsia" w:hAnsi="Arial"/>
          <w:sz w:val="22"/>
        </w:rPr>
        <w:t>ring assist function is useful, simple and reliable. Operators are relieved from the burden of approximation or inaccuracy when checking nozzle centring, this being a crucial step for good cutting quality.</w:t>
      </w:r>
    </w:p>
    <w:p w14:paraId="2B1B29F4" w14:textId="77777777" w:rsidR="00B41292" w:rsidRPr="007403B2" w:rsidRDefault="00B41292" w:rsidP="007403B2">
      <w:pPr>
        <w:spacing w:after="0" w:line="240" w:lineRule="auto"/>
        <w:rPr>
          <w:rFonts w:ascii="Arial" w:eastAsiaTheme="minorEastAsia" w:hAnsi="Arial"/>
          <w:sz w:val="22"/>
        </w:rPr>
      </w:pPr>
    </w:p>
    <w:p w14:paraId="4C253E9F" w14:textId="77777777" w:rsidR="007403B2" w:rsidRPr="007403B2" w:rsidRDefault="007403B2" w:rsidP="007403B2">
      <w:pPr>
        <w:spacing w:after="0" w:line="240" w:lineRule="auto"/>
        <w:rPr>
          <w:rFonts w:ascii="Arial" w:eastAsiaTheme="minorEastAsia" w:hAnsi="Arial"/>
          <w:sz w:val="22"/>
        </w:rPr>
      </w:pPr>
    </w:p>
    <w:p w14:paraId="7BFC4264" w14:textId="77777777" w:rsidR="00832082" w:rsidRPr="00715307" w:rsidRDefault="00832082" w:rsidP="00832082">
      <w:pPr>
        <w:spacing w:after="0" w:line="240" w:lineRule="auto"/>
        <w:rPr>
          <w:rFonts w:ascii="Arial" w:eastAsiaTheme="minorEastAsia" w:hAnsi="Arial" w:cs="Arial"/>
          <w:b/>
          <w:sz w:val="22"/>
          <w:szCs w:val="22"/>
        </w:rPr>
      </w:pPr>
      <w:bookmarkStart w:id="0" w:name="_GoBack"/>
      <w:bookmarkEnd w:id="0"/>
      <w:r>
        <w:rPr>
          <w:rFonts w:ascii="Arial" w:eastAsiaTheme="minorEastAsia" w:hAnsi="Arial"/>
          <w:b/>
          <w:sz w:val="22"/>
        </w:rPr>
        <w:t>BLM GROUP</w:t>
      </w:r>
    </w:p>
    <w:p w14:paraId="178BFC01" w14:textId="77777777" w:rsidR="00832082" w:rsidRPr="00715307" w:rsidRDefault="00832082" w:rsidP="00832082">
      <w:pPr>
        <w:spacing w:after="0" w:line="240" w:lineRule="auto"/>
        <w:rPr>
          <w:rFonts w:ascii="Arial" w:eastAsiaTheme="minorEastAsia" w:hAnsi="Arial" w:cs="Arial"/>
          <w:sz w:val="22"/>
          <w:szCs w:val="22"/>
        </w:rPr>
      </w:pPr>
      <w:r>
        <w:rPr>
          <w:rFonts w:ascii="Arial" w:eastAsiaTheme="minorEastAsia" w:hAnsi="Arial"/>
          <w:sz w:val="22"/>
        </w:rPr>
        <w:t>BLM GROUP is a global partner for the entire tube machining process with a capillary worldwide presence and thousands of applications:</w:t>
      </w:r>
    </w:p>
    <w:p w14:paraId="704F67A2" w14:textId="77777777" w:rsidR="00832082" w:rsidRPr="00715307" w:rsidRDefault="00832082" w:rsidP="00832082">
      <w:pPr>
        <w:pStyle w:val="Listenabsatz"/>
        <w:numPr>
          <w:ilvl w:val="0"/>
          <w:numId w:val="1"/>
        </w:numPr>
        <w:spacing w:after="0" w:line="240" w:lineRule="auto"/>
        <w:rPr>
          <w:rFonts w:ascii="Arial" w:eastAsiaTheme="minorEastAsia" w:hAnsi="Arial" w:cs="Arial"/>
          <w:sz w:val="22"/>
          <w:szCs w:val="22"/>
        </w:rPr>
      </w:pPr>
      <w:r>
        <w:rPr>
          <w:rFonts w:ascii="Arial" w:eastAsiaTheme="minorEastAsia" w:hAnsi="Arial"/>
          <w:sz w:val="22"/>
        </w:rPr>
        <w:t xml:space="preserve">BLM S.p.A., based in </w:t>
      </w:r>
      <w:proofErr w:type="spellStart"/>
      <w:r>
        <w:rPr>
          <w:rFonts w:ascii="Arial" w:eastAsiaTheme="minorEastAsia" w:hAnsi="Arial"/>
          <w:sz w:val="22"/>
        </w:rPr>
        <w:t>Cantù</w:t>
      </w:r>
      <w:proofErr w:type="spellEnd"/>
      <w:r>
        <w:rPr>
          <w:rFonts w:ascii="Arial" w:eastAsiaTheme="minorEastAsia" w:hAnsi="Arial"/>
          <w:sz w:val="22"/>
        </w:rPr>
        <w:t xml:space="preserve"> (CO), specialised in the production of CNC tube-bending machines, measuring units and the relative supplementary and automating devices.</w:t>
      </w:r>
    </w:p>
    <w:p w14:paraId="3147B7AD" w14:textId="77777777" w:rsidR="00832082" w:rsidRPr="00715307" w:rsidRDefault="00832082" w:rsidP="00832082">
      <w:pPr>
        <w:pStyle w:val="Listenabsatz"/>
        <w:numPr>
          <w:ilvl w:val="0"/>
          <w:numId w:val="1"/>
        </w:numPr>
        <w:spacing w:after="0" w:line="240" w:lineRule="auto"/>
        <w:rPr>
          <w:rFonts w:ascii="Arial" w:eastAsiaTheme="minorEastAsia" w:hAnsi="Arial" w:cs="Arial"/>
          <w:sz w:val="22"/>
          <w:szCs w:val="22"/>
        </w:rPr>
      </w:pPr>
      <w:r>
        <w:rPr>
          <w:rFonts w:ascii="Arial" w:eastAsiaTheme="minorEastAsia" w:hAnsi="Arial"/>
          <w:sz w:val="22"/>
        </w:rPr>
        <w:lastRenderedPageBreak/>
        <w:t xml:space="preserve">ADIGE S.p.A., based in </w:t>
      </w:r>
      <w:proofErr w:type="spellStart"/>
      <w:r>
        <w:rPr>
          <w:rFonts w:ascii="Arial" w:eastAsiaTheme="minorEastAsia" w:hAnsi="Arial"/>
          <w:sz w:val="22"/>
        </w:rPr>
        <w:t>Levico</w:t>
      </w:r>
      <w:proofErr w:type="spellEnd"/>
      <w:r>
        <w:rPr>
          <w:rFonts w:ascii="Arial" w:eastAsiaTheme="minorEastAsia" w:hAnsi="Arial"/>
          <w:sz w:val="22"/>
        </w:rPr>
        <w:t xml:space="preserve"> </w:t>
      </w:r>
      <w:proofErr w:type="spellStart"/>
      <w:r>
        <w:rPr>
          <w:rFonts w:ascii="Arial" w:eastAsiaTheme="minorEastAsia" w:hAnsi="Arial"/>
          <w:sz w:val="22"/>
        </w:rPr>
        <w:t>Terme</w:t>
      </w:r>
      <w:proofErr w:type="spellEnd"/>
      <w:r>
        <w:rPr>
          <w:rFonts w:ascii="Arial" w:eastAsiaTheme="minorEastAsia" w:hAnsi="Arial"/>
          <w:sz w:val="22"/>
        </w:rPr>
        <w:t xml:space="preserve"> (TN), manufactures systems for laser-cutting tubes and machines for disc-cutting tubes, solids and sections. The range is completed by brushing machines, measuring systems, washing systems and collectors</w:t>
      </w:r>
    </w:p>
    <w:p w14:paraId="275E2B36" w14:textId="77777777" w:rsidR="00832082" w:rsidRPr="00715307" w:rsidRDefault="00832082" w:rsidP="00832082">
      <w:pPr>
        <w:pStyle w:val="Listenabsatz"/>
        <w:numPr>
          <w:ilvl w:val="0"/>
          <w:numId w:val="1"/>
        </w:numPr>
        <w:spacing w:after="0" w:line="240" w:lineRule="auto"/>
        <w:rPr>
          <w:rFonts w:ascii="Arial" w:eastAsiaTheme="minorEastAsia" w:hAnsi="Arial" w:cs="Arial"/>
          <w:sz w:val="22"/>
          <w:szCs w:val="22"/>
        </w:rPr>
      </w:pPr>
      <w:r>
        <w:rPr>
          <w:rFonts w:ascii="Arial" w:eastAsiaTheme="minorEastAsia" w:hAnsi="Arial"/>
          <w:sz w:val="22"/>
        </w:rPr>
        <w:t xml:space="preserve">ADIGE-SYS S.p.A., based in </w:t>
      </w:r>
      <w:proofErr w:type="spellStart"/>
      <w:r>
        <w:rPr>
          <w:rFonts w:ascii="Arial" w:eastAsiaTheme="minorEastAsia" w:hAnsi="Arial"/>
          <w:sz w:val="22"/>
        </w:rPr>
        <w:t>Levico</w:t>
      </w:r>
      <w:proofErr w:type="spellEnd"/>
      <w:r>
        <w:rPr>
          <w:rFonts w:ascii="Arial" w:eastAsiaTheme="minorEastAsia" w:hAnsi="Arial"/>
          <w:sz w:val="22"/>
        </w:rPr>
        <w:t xml:space="preserve"> </w:t>
      </w:r>
      <w:proofErr w:type="spellStart"/>
      <w:r>
        <w:rPr>
          <w:rFonts w:ascii="Arial" w:eastAsiaTheme="minorEastAsia" w:hAnsi="Arial"/>
          <w:sz w:val="22"/>
        </w:rPr>
        <w:t>Terme</w:t>
      </w:r>
      <w:proofErr w:type="spellEnd"/>
      <w:r>
        <w:rPr>
          <w:rFonts w:ascii="Arial" w:eastAsiaTheme="minorEastAsia" w:hAnsi="Arial"/>
          <w:sz w:val="22"/>
        </w:rPr>
        <w:t xml:space="preserve"> (TN), specialises in the production of "mixed" laser-cutting systems for cutting tubes and sheet metal, plant for laser-processing of large-sized tubes and end cutting and removing lines for tubes and bars.</w:t>
      </w:r>
    </w:p>
    <w:p w14:paraId="62AC7568" w14:textId="77777777" w:rsidR="00832082" w:rsidRPr="00715307" w:rsidRDefault="00832082" w:rsidP="00832082">
      <w:pPr>
        <w:spacing w:after="0" w:line="240" w:lineRule="auto"/>
        <w:rPr>
          <w:rFonts w:ascii="Arial" w:eastAsiaTheme="minorEastAsia" w:hAnsi="Arial" w:cs="Arial"/>
          <w:sz w:val="22"/>
          <w:szCs w:val="22"/>
        </w:rPr>
      </w:pPr>
    </w:p>
    <w:p w14:paraId="0D20F8DE" w14:textId="77777777" w:rsidR="00832082" w:rsidRPr="002B1C92" w:rsidRDefault="00832082" w:rsidP="00832082">
      <w:pPr>
        <w:spacing w:after="0" w:line="240" w:lineRule="auto"/>
        <w:rPr>
          <w:rFonts w:ascii="Arial" w:eastAsiaTheme="minorEastAsia" w:hAnsi="Arial" w:cs="Arial"/>
          <w:sz w:val="22"/>
          <w:szCs w:val="22"/>
        </w:rPr>
      </w:pPr>
    </w:p>
    <w:p w14:paraId="44F80735" w14:textId="77777777" w:rsidR="00832082" w:rsidRPr="00715307" w:rsidRDefault="00832082" w:rsidP="00832082">
      <w:pPr>
        <w:spacing w:after="0" w:line="240" w:lineRule="auto"/>
        <w:rPr>
          <w:rFonts w:ascii="Arial" w:eastAsiaTheme="minorEastAsia" w:hAnsi="Arial" w:cs="Arial"/>
          <w:sz w:val="22"/>
          <w:szCs w:val="22"/>
        </w:rPr>
      </w:pPr>
      <w:r>
        <w:rPr>
          <w:rFonts w:ascii="Arial" w:eastAsiaTheme="minorEastAsia" w:hAnsi="Arial"/>
          <w:sz w:val="22"/>
        </w:rPr>
        <w:t>www.blmgroup.com</w:t>
      </w:r>
    </w:p>
    <w:p w14:paraId="7A395CAF" w14:textId="77777777" w:rsidR="00832082" w:rsidRPr="00715307" w:rsidRDefault="00832082" w:rsidP="00832082">
      <w:pPr>
        <w:spacing w:after="0" w:line="240" w:lineRule="auto"/>
        <w:rPr>
          <w:rFonts w:ascii="Arial" w:eastAsiaTheme="minorEastAsia" w:hAnsi="Arial" w:cs="Arial"/>
          <w:sz w:val="22"/>
          <w:szCs w:val="22"/>
        </w:rPr>
      </w:pPr>
      <w:r>
        <w:rPr>
          <w:rFonts w:ascii="Arial" w:eastAsiaTheme="minorEastAsia" w:hAnsi="Arial"/>
          <w:sz w:val="22"/>
        </w:rPr>
        <w:t>www.inspiredfortube.com</w:t>
      </w:r>
    </w:p>
    <w:p w14:paraId="05A59D04" w14:textId="77777777" w:rsidR="00832082" w:rsidRPr="00B93C26" w:rsidRDefault="00832082" w:rsidP="00832082">
      <w:pPr>
        <w:spacing w:after="0" w:line="240" w:lineRule="auto"/>
        <w:rPr>
          <w:rFonts w:ascii="Arial" w:eastAsiaTheme="minorEastAsia" w:hAnsi="Arial"/>
          <w:sz w:val="22"/>
        </w:rPr>
      </w:pPr>
      <w:r>
        <w:rPr>
          <w:rFonts w:ascii="Arial" w:eastAsiaTheme="minorEastAsia" w:hAnsi="Arial"/>
          <w:sz w:val="22"/>
        </w:rPr>
        <w:t>Facebook: http://www.facebook.com/BLMGROUP</w:t>
      </w:r>
    </w:p>
    <w:p w14:paraId="3D85443F" w14:textId="77777777" w:rsidR="00832082" w:rsidRPr="00B93C26" w:rsidRDefault="00832082" w:rsidP="00832082">
      <w:pPr>
        <w:spacing w:after="0" w:line="240" w:lineRule="auto"/>
        <w:rPr>
          <w:rFonts w:ascii="Arial" w:eastAsiaTheme="minorEastAsia" w:hAnsi="Arial"/>
          <w:sz w:val="22"/>
        </w:rPr>
      </w:pPr>
      <w:r>
        <w:rPr>
          <w:rFonts w:ascii="Arial" w:eastAsiaTheme="minorEastAsia" w:hAnsi="Arial"/>
          <w:sz w:val="22"/>
        </w:rPr>
        <w:t>Twitter: http://twitter.com/blmgroup</w:t>
      </w:r>
    </w:p>
    <w:p w14:paraId="3C97FBA7" w14:textId="77777777" w:rsidR="00832082" w:rsidRPr="00B93C26" w:rsidRDefault="00832082" w:rsidP="00832082">
      <w:pPr>
        <w:spacing w:after="0" w:line="240" w:lineRule="auto"/>
        <w:rPr>
          <w:rFonts w:ascii="Arial" w:eastAsiaTheme="minorEastAsia" w:hAnsi="Arial"/>
          <w:sz w:val="22"/>
        </w:rPr>
      </w:pPr>
      <w:r>
        <w:rPr>
          <w:rFonts w:ascii="Arial" w:eastAsiaTheme="minorEastAsia" w:hAnsi="Arial"/>
          <w:sz w:val="22"/>
        </w:rPr>
        <w:t>YouTube: http://www.youtube.com/BLMGROUPchannel</w:t>
      </w:r>
    </w:p>
    <w:p w14:paraId="2D9E1C8C" w14:textId="77777777" w:rsidR="00832082" w:rsidRPr="00B93C26" w:rsidRDefault="00832082" w:rsidP="00832082">
      <w:pPr>
        <w:spacing w:after="0" w:line="240" w:lineRule="auto"/>
        <w:rPr>
          <w:rFonts w:ascii="Arial" w:eastAsiaTheme="minorEastAsia" w:hAnsi="Arial"/>
          <w:sz w:val="22"/>
        </w:rPr>
      </w:pPr>
      <w:proofErr w:type="spellStart"/>
      <w:r>
        <w:rPr>
          <w:rFonts w:ascii="Arial" w:eastAsiaTheme="minorEastAsia" w:hAnsi="Arial"/>
          <w:sz w:val="22"/>
        </w:rPr>
        <w:t>Linkedin</w:t>
      </w:r>
      <w:proofErr w:type="spellEnd"/>
      <w:r>
        <w:rPr>
          <w:rFonts w:ascii="Arial" w:eastAsiaTheme="minorEastAsia" w:hAnsi="Arial"/>
          <w:sz w:val="22"/>
        </w:rPr>
        <w:t>: http://www.linkedin.com/company/blmgroup</w:t>
      </w:r>
    </w:p>
    <w:p w14:paraId="25B9E966" w14:textId="77777777" w:rsidR="00D71C58" w:rsidRPr="00B93C26" w:rsidRDefault="00D71C58" w:rsidP="002D2A65">
      <w:pPr>
        <w:pStyle w:val="PRTestosenzaspazi"/>
        <w:rPr>
          <w:rFonts w:ascii="Arial" w:eastAsiaTheme="minorEastAsia" w:hAnsi="Arial" w:cs="Open Sans Light"/>
          <w:sz w:val="22"/>
          <w:szCs w:val="16"/>
        </w:rPr>
      </w:pPr>
      <w:proofErr w:type="spellStart"/>
      <w:r w:rsidRPr="00B93C26">
        <w:rPr>
          <w:rFonts w:ascii="Arial" w:eastAsiaTheme="minorEastAsia" w:hAnsi="Arial" w:cs="Open Sans Light"/>
          <w:sz w:val="22"/>
          <w:szCs w:val="16"/>
        </w:rPr>
        <w:t>Linkedin</w:t>
      </w:r>
      <w:proofErr w:type="spellEnd"/>
      <w:r w:rsidRPr="00B93C26">
        <w:rPr>
          <w:rFonts w:ascii="Arial" w:eastAsiaTheme="minorEastAsia" w:hAnsi="Arial" w:cs="Open Sans Light"/>
          <w:sz w:val="22"/>
          <w:szCs w:val="16"/>
        </w:rPr>
        <w:t>: http://www.linkedin.com/company/blmgroup</w:t>
      </w:r>
    </w:p>
    <w:p w14:paraId="683BACEB" w14:textId="77777777" w:rsidR="00D71C58" w:rsidRPr="00B93C26" w:rsidRDefault="00A571B1" w:rsidP="002D2A65">
      <w:pPr>
        <w:pStyle w:val="PRTestosenzaspazi"/>
        <w:rPr>
          <w:rFonts w:ascii="Arial" w:eastAsiaTheme="minorEastAsia" w:hAnsi="Arial" w:cs="Open Sans Light"/>
          <w:sz w:val="22"/>
          <w:szCs w:val="16"/>
        </w:rPr>
      </w:pPr>
      <w:r w:rsidRPr="00B93C26">
        <w:rPr>
          <w:rFonts w:ascii="Arial" w:eastAsiaTheme="minorEastAsia" w:hAnsi="Arial" w:cs="Open Sans Light"/>
          <w:sz w:val="22"/>
          <w:szCs w:val="16"/>
        </w:rPr>
        <w:t>Twitter: http://twitter.com/blmgroup</w:t>
      </w:r>
    </w:p>
    <w:sectPr w:rsidR="00D71C58" w:rsidRPr="00B93C26" w:rsidSect="00B41292">
      <w:headerReference w:type="even" r:id="rId10"/>
      <w:headerReference w:type="default" r:id="rId11"/>
      <w:footerReference w:type="even" r:id="rId12"/>
      <w:footerReference w:type="default" r:id="rId13"/>
      <w:headerReference w:type="first" r:id="rId14"/>
      <w:footerReference w:type="first" r:id="rId15"/>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19C3" w14:textId="77777777" w:rsidR="00CE57C4" w:rsidRDefault="00CE57C4" w:rsidP="00B41292">
      <w:pPr>
        <w:spacing w:after="0" w:line="240" w:lineRule="auto"/>
      </w:pPr>
      <w:r>
        <w:separator/>
      </w:r>
    </w:p>
  </w:endnote>
  <w:endnote w:type="continuationSeparator" w:id="0">
    <w:p w14:paraId="59427BEA" w14:textId="77777777" w:rsidR="00CE57C4" w:rsidRDefault="00CE57C4"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Microsoft JhengHei Light">
    <w:charset w:val="88"/>
    <w:family w:val="swiss"/>
    <w:pitch w:val="variable"/>
    <w:sig w:usb0="800002A7" w:usb1="28CF4400" w:usb2="00000016" w:usb3="00000000" w:csb0="00100009"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0B8F1" w14:textId="77777777" w:rsidR="00B41292" w:rsidRDefault="00B4129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76DEB" w14:textId="77777777" w:rsidR="00B41292" w:rsidRDefault="00B41292">
    <w:pPr>
      <w:pStyle w:val="Fuzeile"/>
    </w:pPr>
    <w:r>
      <w:rPr>
        <w:noProof/>
        <w:lang w:val="de-DE" w:eastAsia="de-DE" w:bidi="ar-SA"/>
      </w:rPr>
      <w:drawing>
        <wp:inline distT="0" distB="0" distL="0" distR="0" wp14:anchorId="12013C4E" wp14:editId="547347F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48080" w14:textId="77777777" w:rsidR="00B41292" w:rsidRDefault="00B4129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59C6B" w14:textId="77777777" w:rsidR="00CE57C4" w:rsidRDefault="00CE57C4" w:rsidP="00B41292">
      <w:pPr>
        <w:spacing w:after="0" w:line="240" w:lineRule="auto"/>
      </w:pPr>
      <w:r>
        <w:separator/>
      </w:r>
    </w:p>
  </w:footnote>
  <w:footnote w:type="continuationSeparator" w:id="0">
    <w:p w14:paraId="6DF14213" w14:textId="77777777" w:rsidR="00CE57C4" w:rsidRDefault="00CE57C4"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0780" w14:textId="77777777" w:rsidR="00B41292" w:rsidRDefault="00B4129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27B1F" w14:textId="77777777" w:rsidR="00B41292" w:rsidRDefault="00B41292">
    <w:pPr>
      <w:pStyle w:val="Kopfzeile"/>
    </w:pPr>
    <w:r>
      <w:rPr>
        <w:noProof/>
        <w:lang w:val="de-DE" w:eastAsia="de-DE" w:bidi="ar-SA"/>
      </w:rPr>
      <w:drawing>
        <wp:inline distT="0" distB="0" distL="0" distR="0" wp14:anchorId="2067FBD4" wp14:editId="5034BB46">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28A5" w14:textId="77777777" w:rsidR="00B41292" w:rsidRDefault="00B4129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A2A75"/>
    <w:rsid w:val="00006114"/>
    <w:rsid w:val="00011F0D"/>
    <w:rsid w:val="00017580"/>
    <w:rsid w:val="000239EF"/>
    <w:rsid w:val="00027244"/>
    <w:rsid w:val="00042B88"/>
    <w:rsid w:val="000522FC"/>
    <w:rsid w:val="00064441"/>
    <w:rsid w:val="000656F8"/>
    <w:rsid w:val="000658DC"/>
    <w:rsid w:val="00074304"/>
    <w:rsid w:val="000820FE"/>
    <w:rsid w:val="0009470B"/>
    <w:rsid w:val="0009578F"/>
    <w:rsid w:val="00096E5C"/>
    <w:rsid w:val="000B203F"/>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662C"/>
    <w:rsid w:val="001A229A"/>
    <w:rsid w:val="001C0E46"/>
    <w:rsid w:val="001C6851"/>
    <w:rsid w:val="001D158C"/>
    <w:rsid w:val="001E2F1D"/>
    <w:rsid w:val="001F7F6E"/>
    <w:rsid w:val="0023093F"/>
    <w:rsid w:val="002332F4"/>
    <w:rsid w:val="00236DA6"/>
    <w:rsid w:val="002449B5"/>
    <w:rsid w:val="00261F51"/>
    <w:rsid w:val="00284D26"/>
    <w:rsid w:val="002877BC"/>
    <w:rsid w:val="00292D20"/>
    <w:rsid w:val="002A542C"/>
    <w:rsid w:val="002B0B64"/>
    <w:rsid w:val="002B1C92"/>
    <w:rsid w:val="002C38ED"/>
    <w:rsid w:val="002C74F8"/>
    <w:rsid w:val="002D2A65"/>
    <w:rsid w:val="002E6B21"/>
    <w:rsid w:val="002F19EB"/>
    <w:rsid w:val="002F4DE6"/>
    <w:rsid w:val="00305269"/>
    <w:rsid w:val="00306DA9"/>
    <w:rsid w:val="00314AE9"/>
    <w:rsid w:val="0031748B"/>
    <w:rsid w:val="003367A0"/>
    <w:rsid w:val="003518CD"/>
    <w:rsid w:val="00360CA0"/>
    <w:rsid w:val="00361F1E"/>
    <w:rsid w:val="00377639"/>
    <w:rsid w:val="00377F48"/>
    <w:rsid w:val="0039145B"/>
    <w:rsid w:val="00392485"/>
    <w:rsid w:val="003933E2"/>
    <w:rsid w:val="003B2669"/>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7592E"/>
    <w:rsid w:val="00481561"/>
    <w:rsid w:val="004938E4"/>
    <w:rsid w:val="00494E80"/>
    <w:rsid w:val="00496376"/>
    <w:rsid w:val="004A20E7"/>
    <w:rsid w:val="004A6870"/>
    <w:rsid w:val="004B3972"/>
    <w:rsid w:val="004B6739"/>
    <w:rsid w:val="004B6857"/>
    <w:rsid w:val="004C3633"/>
    <w:rsid w:val="004F3F19"/>
    <w:rsid w:val="005051F7"/>
    <w:rsid w:val="0051403A"/>
    <w:rsid w:val="00530155"/>
    <w:rsid w:val="00534835"/>
    <w:rsid w:val="0053540F"/>
    <w:rsid w:val="00552D3F"/>
    <w:rsid w:val="00567464"/>
    <w:rsid w:val="00571488"/>
    <w:rsid w:val="00592FE1"/>
    <w:rsid w:val="005A68E0"/>
    <w:rsid w:val="005B186A"/>
    <w:rsid w:val="005B1B7E"/>
    <w:rsid w:val="005C2683"/>
    <w:rsid w:val="005C41E7"/>
    <w:rsid w:val="0062196C"/>
    <w:rsid w:val="00651A90"/>
    <w:rsid w:val="00676D18"/>
    <w:rsid w:val="00682945"/>
    <w:rsid w:val="006A1028"/>
    <w:rsid w:val="006A518E"/>
    <w:rsid w:val="006B1599"/>
    <w:rsid w:val="006B2B07"/>
    <w:rsid w:val="006B6A8A"/>
    <w:rsid w:val="006D652C"/>
    <w:rsid w:val="006D6591"/>
    <w:rsid w:val="006E02E2"/>
    <w:rsid w:val="006F71AC"/>
    <w:rsid w:val="00715307"/>
    <w:rsid w:val="00721DA9"/>
    <w:rsid w:val="007403B2"/>
    <w:rsid w:val="00792CC9"/>
    <w:rsid w:val="007A3C3E"/>
    <w:rsid w:val="007A706B"/>
    <w:rsid w:val="007B0164"/>
    <w:rsid w:val="007B0840"/>
    <w:rsid w:val="007B289E"/>
    <w:rsid w:val="007C4023"/>
    <w:rsid w:val="007D0517"/>
    <w:rsid w:val="007D078C"/>
    <w:rsid w:val="007D3AE6"/>
    <w:rsid w:val="007D663B"/>
    <w:rsid w:val="007E1743"/>
    <w:rsid w:val="00803D50"/>
    <w:rsid w:val="00805DC7"/>
    <w:rsid w:val="0081627C"/>
    <w:rsid w:val="00832082"/>
    <w:rsid w:val="00835943"/>
    <w:rsid w:val="008368B7"/>
    <w:rsid w:val="00846277"/>
    <w:rsid w:val="00854902"/>
    <w:rsid w:val="00857AF3"/>
    <w:rsid w:val="00864334"/>
    <w:rsid w:val="00881931"/>
    <w:rsid w:val="008828AB"/>
    <w:rsid w:val="00882A22"/>
    <w:rsid w:val="00890DD9"/>
    <w:rsid w:val="008D5C4E"/>
    <w:rsid w:val="008E003C"/>
    <w:rsid w:val="008E305B"/>
    <w:rsid w:val="00915019"/>
    <w:rsid w:val="00924E7E"/>
    <w:rsid w:val="009356DB"/>
    <w:rsid w:val="00945436"/>
    <w:rsid w:val="009534F0"/>
    <w:rsid w:val="00955CF0"/>
    <w:rsid w:val="009A2A75"/>
    <w:rsid w:val="009B096D"/>
    <w:rsid w:val="009B4024"/>
    <w:rsid w:val="009B6D9F"/>
    <w:rsid w:val="009C0030"/>
    <w:rsid w:val="009C4D1E"/>
    <w:rsid w:val="009D67B5"/>
    <w:rsid w:val="009E523C"/>
    <w:rsid w:val="009F63B1"/>
    <w:rsid w:val="009F6D46"/>
    <w:rsid w:val="00A05740"/>
    <w:rsid w:val="00A32A42"/>
    <w:rsid w:val="00A33DF8"/>
    <w:rsid w:val="00A41C37"/>
    <w:rsid w:val="00A446DF"/>
    <w:rsid w:val="00A571B1"/>
    <w:rsid w:val="00A800D0"/>
    <w:rsid w:val="00A875DA"/>
    <w:rsid w:val="00A90039"/>
    <w:rsid w:val="00A940EF"/>
    <w:rsid w:val="00A96D57"/>
    <w:rsid w:val="00AB69E3"/>
    <w:rsid w:val="00AC1AA6"/>
    <w:rsid w:val="00AC4EF9"/>
    <w:rsid w:val="00AC797F"/>
    <w:rsid w:val="00AD0FB2"/>
    <w:rsid w:val="00AD11C4"/>
    <w:rsid w:val="00AE2F04"/>
    <w:rsid w:val="00AE7BA9"/>
    <w:rsid w:val="00AE7DC0"/>
    <w:rsid w:val="00B05D22"/>
    <w:rsid w:val="00B1112C"/>
    <w:rsid w:val="00B3668B"/>
    <w:rsid w:val="00B41292"/>
    <w:rsid w:val="00B43CCF"/>
    <w:rsid w:val="00B6305C"/>
    <w:rsid w:val="00B715D2"/>
    <w:rsid w:val="00B92275"/>
    <w:rsid w:val="00B9349E"/>
    <w:rsid w:val="00B93C26"/>
    <w:rsid w:val="00B96531"/>
    <w:rsid w:val="00BA115A"/>
    <w:rsid w:val="00BA3141"/>
    <w:rsid w:val="00BD6E41"/>
    <w:rsid w:val="00BE2858"/>
    <w:rsid w:val="00BF063C"/>
    <w:rsid w:val="00BF08DE"/>
    <w:rsid w:val="00BF12AE"/>
    <w:rsid w:val="00BF2970"/>
    <w:rsid w:val="00C01A66"/>
    <w:rsid w:val="00C07B44"/>
    <w:rsid w:val="00C118BB"/>
    <w:rsid w:val="00C32797"/>
    <w:rsid w:val="00C37563"/>
    <w:rsid w:val="00C416E2"/>
    <w:rsid w:val="00C46C3E"/>
    <w:rsid w:val="00C504CE"/>
    <w:rsid w:val="00C7307A"/>
    <w:rsid w:val="00C83F11"/>
    <w:rsid w:val="00C8486E"/>
    <w:rsid w:val="00C84CBD"/>
    <w:rsid w:val="00C92B7A"/>
    <w:rsid w:val="00C96611"/>
    <w:rsid w:val="00CA1DAC"/>
    <w:rsid w:val="00CA4030"/>
    <w:rsid w:val="00CC1D90"/>
    <w:rsid w:val="00CC6EF4"/>
    <w:rsid w:val="00CE28FC"/>
    <w:rsid w:val="00CE570F"/>
    <w:rsid w:val="00CE57C4"/>
    <w:rsid w:val="00CE6AD7"/>
    <w:rsid w:val="00CF5364"/>
    <w:rsid w:val="00D00A4C"/>
    <w:rsid w:val="00D106AF"/>
    <w:rsid w:val="00D2314D"/>
    <w:rsid w:val="00D3569F"/>
    <w:rsid w:val="00D366E2"/>
    <w:rsid w:val="00D40D87"/>
    <w:rsid w:val="00D470A2"/>
    <w:rsid w:val="00D55345"/>
    <w:rsid w:val="00D71C58"/>
    <w:rsid w:val="00D76651"/>
    <w:rsid w:val="00D823F7"/>
    <w:rsid w:val="00DB20CB"/>
    <w:rsid w:val="00DD0AB2"/>
    <w:rsid w:val="00DE3AFB"/>
    <w:rsid w:val="00DE66B0"/>
    <w:rsid w:val="00E24686"/>
    <w:rsid w:val="00E265AD"/>
    <w:rsid w:val="00E46380"/>
    <w:rsid w:val="00E503B1"/>
    <w:rsid w:val="00E52EC3"/>
    <w:rsid w:val="00E62B5D"/>
    <w:rsid w:val="00EB1B1A"/>
    <w:rsid w:val="00EB3A3B"/>
    <w:rsid w:val="00ED1933"/>
    <w:rsid w:val="00EF314C"/>
    <w:rsid w:val="00EF6115"/>
    <w:rsid w:val="00EF665B"/>
    <w:rsid w:val="00F21A18"/>
    <w:rsid w:val="00F24677"/>
    <w:rsid w:val="00F42BE3"/>
    <w:rsid w:val="00F4354A"/>
    <w:rsid w:val="00F532EB"/>
    <w:rsid w:val="00F61A00"/>
    <w:rsid w:val="00F77925"/>
    <w:rsid w:val="00F84F36"/>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5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KeinLeerraum">
    <w:name w:val="No Spacing"/>
    <w:uiPriority w:val="1"/>
    <w:qFormat/>
    <w:rsid w:val="00B41292"/>
    <w:pPr>
      <w:spacing w:after="0" w:line="240" w:lineRule="auto"/>
    </w:pPr>
    <w:rPr>
      <w:rFonts w:ascii="Open Sans Light" w:hAnsi="Open Sans Light" w:cs="Open Sans Light"/>
      <w:sz w:val="16"/>
      <w:szCs w:val="16"/>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en-GB"/>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en-GB"/>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en-GB"/>
    </w:rPr>
  </w:style>
  <w:style w:type="paragraph" w:customStyle="1" w:styleId="PRTesto">
    <w:name w:val="PR Testo"/>
    <w:basedOn w:val="Standard"/>
    <w:qFormat/>
    <w:rsid w:val="002D2A65"/>
    <w:pPr>
      <w:spacing w:before="240" w:after="0" w:line="288" w:lineRule="auto"/>
      <w:jc w:val="both"/>
    </w:pPr>
    <w:rPr>
      <w:rFonts w:ascii="Calibri Light" w:eastAsia="Microsoft JhengHei Light" w:hAnsi="Calibri Light" w:cs="Calibri Light"/>
      <w:sz w:val="24"/>
      <w:szCs w:val="24"/>
    </w:rPr>
  </w:style>
  <w:style w:type="paragraph" w:customStyle="1" w:styleId="PRTitolo1">
    <w:name w:val="PR Titolo 1"/>
    <w:basedOn w:val="Standard"/>
    <w:qFormat/>
    <w:rsid w:val="002D2A65"/>
    <w:pPr>
      <w:keepNext/>
      <w:spacing w:before="240" w:after="480" w:line="240" w:lineRule="auto"/>
      <w:jc w:val="both"/>
    </w:pPr>
    <w:rPr>
      <w:rFonts w:ascii="Arial" w:eastAsiaTheme="minorEastAsia" w:hAnsi="Arial" w:cs="Arial"/>
      <w:b/>
      <w:sz w:val="36"/>
      <w:szCs w:val="36"/>
    </w:rPr>
  </w:style>
  <w:style w:type="paragraph" w:customStyle="1" w:styleId="PRTitolo2">
    <w:name w:val="PR Titolo 2"/>
    <w:basedOn w:val="Standard"/>
    <w:qFormat/>
    <w:rsid w:val="002D2A65"/>
    <w:pPr>
      <w:spacing w:before="360" w:after="120" w:line="240" w:lineRule="auto"/>
      <w:jc w:val="both"/>
    </w:pPr>
    <w:rPr>
      <w:rFonts w:ascii="Arial" w:eastAsiaTheme="minorEastAsia" w:hAnsi="Arial" w:cs="Arial"/>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en-GB"/>
    </w:rPr>
  </w:style>
  <w:style w:type="paragraph" w:styleId="Listenabsatz">
    <w:name w:val="List Paragraph"/>
    <w:basedOn w:val="Standard"/>
    <w:uiPriority w:val="34"/>
    <w:qFormat/>
    <w:rsid w:val="004B3972"/>
    <w:pPr>
      <w:ind w:left="720"/>
      <w:contextualSpacing/>
    </w:pPr>
  </w:style>
  <w:style w:type="character" w:styleId="Link">
    <w:name w:val="Hyperlink"/>
    <w:basedOn w:val="Absatzstandardschriftart"/>
    <w:uiPriority w:val="99"/>
    <w:unhideWhenUsed/>
    <w:rsid w:val="004B6857"/>
    <w:rPr>
      <w:color w:val="0000FF" w:themeColor="hyperlink"/>
      <w:u w:val="single"/>
    </w:rPr>
  </w:style>
  <w:style w:type="character" w:customStyle="1" w:styleId="Mention1">
    <w:name w:val="Mention1"/>
    <w:basedOn w:val="Absatzstandardschriftart"/>
    <w:uiPriority w:val="99"/>
    <w:semiHidden/>
    <w:unhideWhenUsed/>
    <w:rsid w:val="004B6857"/>
    <w:rPr>
      <w:color w:val="2B579A"/>
      <w:shd w:val="clear" w:color="auto" w:fill="E6E6E6"/>
    </w:rPr>
  </w:style>
  <w:style w:type="paragraph" w:customStyle="1" w:styleId="PRTestosenzaspazi">
    <w:name w:val="PR Testo senza spazi"/>
    <w:basedOn w:val="PRTesto"/>
    <w:qFormat/>
    <w:rsid w:val="002D2A65"/>
    <w:pPr>
      <w:spacing w:befor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lmgroup.com/it/laser-lamiera/ls5" TargetMode="External"/><Relationship Id="rId9" Type="http://schemas.openxmlformats.org/officeDocument/2006/relationships/hyperlink" Target="http://www.blmgroup.com/it/lasertube/lc5"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5254</Characters>
  <Application>Microsoft Macintosh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silvio.castelnuovo</dc:creator>
  <cp:lastModifiedBy>Birgit Maruschzik</cp:lastModifiedBy>
  <cp:revision>10</cp:revision>
  <dcterms:created xsi:type="dcterms:W3CDTF">2017-10-24T06:23:00Z</dcterms:created>
  <dcterms:modified xsi:type="dcterms:W3CDTF">2017-11-16T17:07:00Z</dcterms:modified>
</cp:coreProperties>
</file>